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  <w:r>
        <w:rPr>
          <w:rFonts w:ascii="Arial Narrow" w:hAnsi="Arial Narrow"/>
          <w:noProof/>
          <w:lang w:eastAsia="es-E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2828290</wp:posOffset>
            </wp:positionH>
            <wp:positionV relativeFrom="paragraph">
              <wp:posOffset>7620</wp:posOffset>
            </wp:positionV>
            <wp:extent cx="600075" cy="790575"/>
            <wp:effectExtent l="0" t="0" r="0" b="0"/>
            <wp:wrapSquare wrapText="bothSides"/>
            <wp:docPr id="1026" name="Imagen 2" descr="Descripción: PRUEB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0075" cy="7905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 Narrow" w:cs="Arial" w:hAnsi="Arial Narrow"/>
          <w:b/>
          <w:bCs/>
          <w:sz w:val="24"/>
          <w:szCs w:val="24"/>
        </w:rPr>
      </w:pPr>
    </w:p>
    <w:p>
      <w:pPr>
        <w:pStyle w:val="style0"/>
        <w:jc w:val="center"/>
        <w:rPr>
          <w:rFonts w:ascii="Arial Narrow" w:cs="Arial" w:hAnsi="Arial Narrow"/>
          <w:b/>
          <w:sz w:val="24"/>
          <w:szCs w:val="24"/>
        </w:rPr>
      </w:pPr>
      <w:r>
        <w:rPr>
          <w:rFonts w:ascii="Arial Narrow" w:cs="Arial" w:hAnsi="Arial Narrow"/>
          <w:b/>
          <w:sz w:val="24"/>
          <w:szCs w:val="24"/>
        </w:rPr>
        <w:t>LA DELEGACIÓN TERRITORIAL DEL CITMA EN PINAR DEL RÍO</w:t>
      </w:r>
    </w:p>
    <w:p>
      <w:pPr>
        <w:pStyle w:val="style0"/>
        <w:jc w:val="center"/>
        <w:rPr>
          <w:rFonts w:ascii="Arial Narrow" w:cs="Arial" w:hAnsi="Arial Narrow"/>
          <w:b/>
          <w:bCs/>
          <w:sz w:val="24"/>
          <w:szCs w:val="24"/>
        </w:rPr>
      </w:pPr>
      <w:r>
        <w:rPr>
          <w:rFonts w:ascii="Arial Narrow" w:cs="Arial" w:hAnsi="Arial Narrow"/>
          <w:b/>
          <w:sz w:val="24"/>
          <w:szCs w:val="24"/>
        </w:rPr>
        <w:t xml:space="preserve">CONVOCA A PARTICIPAR EN EL CONCURSO </w:t>
      </w:r>
      <w:r>
        <w:rPr>
          <w:rFonts w:ascii="Arial Narrow" w:cs="Arial" w:hAnsi="Arial Narrow"/>
          <w:b/>
          <w:sz w:val="24"/>
          <w:szCs w:val="24"/>
        </w:rPr>
        <w:t xml:space="preserve">PROVINCIAL </w:t>
      </w:r>
      <w:r>
        <w:rPr>
          <w:rFonts w:ascii="Arial Narrow" w:cs="Arial" w:hAnsi="Arial Narrow"/>
          <w:b/>
          <w:bCs/>
          <w:sz w:val="24"/>
          <w:szCs w:val="24"/>
        </w:rPr>
        <w:t>POR</w:t>
      </w:r>
      <w:r>
        <w:rPr>
          <w:rFonts w:ascii="Arial Narrow" w:cs="Arial" w:hAnsi="Arial Narrow"/>
          <w:b/>
          <w:bCs/>
          <w:sz w:val="24"/>
          <w:szCs w:val="24"/>
        </w:rPr>
        <w:t xml:space="preserve"> EL 5 JUNIO</w:t>
      </w:r>
      <w:r>
        <w:rPr>
          <w:rFonts w:ascii="Arial Narrow" w:cs="Arial" w:hAnsi="Arial Narrow"/>
          <w:b/>
          <w:bCs/>
          <w:sz w:val="24"/>
          <w:szCs w:val="24"/>
        </w:rPr>
        <w:t xml:space="preserve">                </w:t>
      </w:r>
    </w:p>
    <w:p>
      <w:pPr>
        <w:pStyle w:val="style0"/>
        <w:spacing w:lineRule="auto" w:line="360"/>
        <w:jc w:val="center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Arial Narrow" w:cs="Arial" w:hAnsi="Arial Narrow"/>
          <w:sz w:val="24"/>
          <w:szCs w:val="24"/>
        </w:rPr>
      </w:pPr>
      <w:r>
        <w:rPr>
          <w:rFonts w:ascii="Arial Narrow" w:hAnsi="Arial Narrow"/>
          <w:noProof/>
          <w:lang w:eastAsia="es-ES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2144395</wp:posOffset>
            </wp:positionH>
            <wp:positionV relativeFrom="paragraph">
              <wp:posOffset>5080</wp:posOffset>
            </wp:positionV>
            <wp:extent cx="2630805" cy="2557780"/>
            <wp:effectExtent l="0" t="0" r="0" b="0"/>
            <wp:wrapSquare wrapText="bothSides"/>
            <wp:docPr id="1027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30805" cy="255778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lineRule="auto" w:line="360"/>
        <w:jc w:val="center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La campaña del Día Mundial del Medio Ambiente de 2024 se centra en la restauración de las tierras, la resiliencia a la sequía y la desertificación, bajo el lema "Nuestras tierras. Nuestro futuro. Somos la #GeneraciónRestauración</w:t>
      </w:r>
    </w:p>
    <w:p>
      <w:pPr>
        <w:pStyle w:val="style0"/>
        <w:spacing w:after="0" w:lineRule="auto" w:line="360"/>
        <w:ind w:left="851" w:hanging="851"/>
        <w:jc w:val="both"/>
        <w:rPr>
          <w:rFonts w:ascii="Arial Narrow" w:cs="Arial" w:hAnsi="Arial Narrow"/>
          <w:b/>
          <w:sz w:val="16"/>
          <w:szCs w:val="16"/>
        </w:rPr>
      </w:pPr>
    </w:p>
    <w:p>
      <w:pPr>
        <w:pStyle w:val="style0"/>
        <w:spacing w:after="0" w:lineRule="auto" w:line="360"/>
        <w:ind w:left="851" w:hanging="851"/>
        <w:jc w:val="both"/>
        <w:rPr>
          <w:rFonts w:ascii="Arial" w:cs="Arial" w:hAnsi="Arial"/>
          <w:sz w:val="24"/>
          <w:szCs w:val="24"/>
        </w:rPr>
      </w:pPr>
      <w:r>
        <w:rPr>
          <w:rFonts w:ascii="Arial Narrow" w:cs="Arial" w:hAnsi="Arial Narrow"/>
          <w:b/>
          <w:sz w:val="24"/>
          <w:szCs w:val="24"/>
        </w:rPr>
        <w:t>Objetivo: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Incentivar a  niños, niñas, adolescentes y jóvenes a expresar a través de dibujos, poesías, fotos, videos como proteger y revertir la degradación de los ecosistemas y la protección de la Biodiversidad en la provincia. Con este objetivo pretendemos que los estudiantes expresen su</w:t>
      </w:r>
      <w:r>
        <w:rPr>
          <w:rFonts w:ascii="Arial Narrow" w:cs="Arial" w:hAnsi="Arial Narrow"/>
          <w:sz w:val="24"/>
          <w:szCs w:val="24"/>
        </w:rPr>
        <w:t>s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ideas para ayudar </w:t>
      </w:r>
      <w:r>
        <w:rPr>
          <w:rFonts w:ascii="Arial Narrow" w:cs="Arial" w:hAnsi="Arial Narrow"/>
          <w:sz w:val="24"/>
          <w:szCs w:val="24"/>
        </w:rPr>
        <w:t xml:space="preserve"> a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restauración de las tierras, la resiliencia a la sequía y la desertificación, bajo el lema "Nuestras tierras. Nuestro futuro. Somos la #GeneraciónRestauración</w:t>
      </w:r>
      <w:r>
        <w:rPr>
          <w:rFonts w:ascii="Arial Narrow" w:cs="Arial" w:hAnsi="Arial Narrow"/>
          <w:sz w:val="24"/>
          <w:szCs w:val="24"/>
        </w:rPr>
        <w:t>”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16"/>
          <w:szCs w:val="16"/>
        </w:rPr>
      </w:pP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L</w:t>
      </w:r>
      <w:r>
        <w:rPr>
          <w:rFonts w:ascii="Arial Narrow" w:cs="Arial" w:hAnsi="Arial Narrow"/>
          <w:sz w:val="24"/>
          <w:szCs w:val="24"/>
        </w:rPr>
        <w:t>os trabajos estarán dirigidos a la</w:t>
      </w:r>
      <w:r>
        <w:rPr>
          <w:rFonts w:ascii="Arial Narrow" w:cs="Arial" w:hAnsi="Arial Narrow"/>
          <w:sz w:val="24"/>
          <w:szCs w:val="24"/>
        </w:rPr>
        <w:t>s</w:t>
      </w:r>
      <w:r>
        <w:rPr>
          <w:rFonts w:ascii="Arial Narrow" w:cs="Arial" w:hAnsi="Arial Narrow"/>
          <w:sz w:val="24"/>
          <w:szCs w:val="24"/>
        </w:rPr>
        <w:t xml:space="preserve"> temática</w:t>
      </w:r>
      <w:r>
        <w:rPr>
          <w:rFonts w:ascii="Arial Narrow" w:cs="Arial" w:hAnsi="Arial Narrow"/>
          <w:sz w:val="24"/>
          <w:szCs w:val="24"/>
        </w:rPr>
        <w:t>s</w:t>
      </w:r>
      <w:r>
        <w:rPr>
          <w:rFonts w:ascii="Arial Narrow" w:cs="Arial" w:hAnsi="Arial Narrow"/>
          <w:sz w:val="24"/>
          <w:szCs w:val="24"/>
        </w:rPr>
        <w:t xml:space="preserve"> siguientes: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cs="Arial" w:hAnsi="Arial Narrow"/>
          <w:b/>
          <w:sz w:val="24"/>
          <w:szCs w:val="24"/>
        </w:rPr>
        <w:t>Cuidar y preservar los e</w:t>
      </w:r>
      <w:r>
        <w:rPr>
          <w:rFonts w:ascii="Arial Narrow" w:cs="Arial" w:hAnsi="Arial Narrow"/>
          <w:b/>
          <w:bCs/>
          <w:sz w:val="24"/>
          <w:szCs w:val="24"/>
        </w:rPr>
        <w:t xml:space="preserve">cosistemas ayuda a la  </w:t>
      </w:r>
      <w:r>
        <w:rPr>
          <w:rFonts w:ascii="Arial Narrow" w:cs="Arial" w:eastAsia="Calibri" w:hAnsi="Arial Narrow"/>
          <w:b/>
          <w:sz w:val="24"/>
          <w:szCs w:val="24"/>
        </w:rPr>
        <w:t>restauración de Nuestras tierras, Nuestro futuro.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cs="Arial" w:hAnsi="Arial Narrow"/>
          <w:b/>
          <w:bCs/>
          <w:sz w:val="24"/>
          <w:szCs w:val="24"/>
        </w:rPr>
        <w:t xml:space="preserve"> </w:t>
      </w:r>
      <w:r>
        <w:rPr>
          <w:rFonts w:ascii="Arial Narrow" w:cs="Arial" w:hAnsi="Arial Narrow"/>
          <w:b/>
          <w:bCs/>
          <w:sz w:val="24"/>
          <w:szCs w:val="24"/>
        </w:rPr>
        <w:t>El futuro del Planeta está en nuestras manos, protejámosl</w:t>
      </w:r>
      <w:r>
        <w:rPr>
          <w:rFonts w:ascii="Arial Narrow" w:cs="Arial" w:hAnsi="Arial Narrow"/>
          <w:b/>
          <w:bCs/>
          <w:sz w:val="24"/>
          <w:szCs w:val="24"/>
        </w:rPr>
        <w:t>a</w:t>
      </w:r>
      <w:r>
        <w:rPr>
          <w:rFonts w:ascii="Arial Narrow" w:cs="Arial" w:hAnsi="Arial Narrow"/>
          <w:b/>
          <w:bCs/>
          <w:sz w:val="24"/>
          <w:szCs w:val="24"/>
        </w:rPr>
        <w:t>.</w:t>
      </w:r>
      <w:r>
        <w:rPr>
          <w:rFonts w:ascii="Arial Narrow" w:cs="Arial" w:hAnsi="Arial Narrow"/>
          <w:b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cs="Arial" w:hAnsi="Arial Narrow"/>
          <w:b/>
          <w:sz w:val="24"/>
          <w:szCs w:val="24"/>
        </w:rPr>
      </w:pPr>
      <w:r>
        <w:rPr>
          <w:rFonts w:ascii="Arial Narrow" w:cs="Arial" w:hAnsi="Arial Narrow"/>
          <w:b/>
          <w:bCs/>
          <w:sz w:val="24"/>
          <w:szCs w:val="24"/>
        </w:rPr>
        <w:t xml:space="preserve">Conservar y proteger la biodiversidad resultan importantes para </w:t>
      </w:r>
      <w:r>
        <w:rPr>
          <w:rFonts w:ascii="Arial Narrow" w:cs="Arial" w:eastAsia="Calibri" w:hAnsi="Arial Narrow"/>
          <w:b/>
          <w:sz w:val="24"/>
          <w:szCs w:val="24"/>
        </w:rPr>
        <w:t>la restauración de las tierras, la resiliencia a la sequía y la desertificación.</w:t>
      </w:r>
    </w:p>
    <w:p>
      <w:pPr>
        <w:pStyle w:val="style0"/>
        <w:spacing w:after="0" w:lineRule="auto" w:line="360"/>
        <w:ind w:left="1134" w:hanging="1134"/>
        <w:jc w:val="both"/>
        <w:rPr>
          <w:rFonts w:ascii="Arial Narrow" w:cs="Arial" w:hAnsi="Arial Narrow"/>
          <w:b/>
          <w:sz w:val="16"/>
          <w:szCs w:val="16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sz w:val="16"/>
          <w:szCs w:val="16"/>
        </w:rPr>
      </w:pPr>
    </w:p>
    <w:p>
      <w:pPr>
        <w:pStyle w:val="style0"/>
        <w:spacing w:after="0" w:lineRule="auto" w:line="360"/>
        <w:ind w:left="1134" w:hanging="1134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b/>
          <w:sz w:val="24"/>
          <w:szCs w:val="24"/>
        </w:rPr>
        <w:t>Dirigido a:</w:t>
      </w:r>
      <w:r>
        <w:rPr>
          <w:rFonts w:ascii="Arial Narrow" w:cs="Arial" w:hAnsi="Arial Narrow"/>
          <w:b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Niños, niñas</w:t>
      </w:r>
      <w:r>
        <w:rPr>
          <w:rFonts w:ascii="Arial Narrow" w:cs="Arial" w:hAnsi="Arial Narrow"/>
          <w:sz w:val="24"/>
          <w:szCs w:val="24"/>
        </w:rPr>
        <w:t xml:space="preserve">, adolescentes </w:t>
      </w:r>
      <w:r>
        <w:rPr>
          <w:rFonts w:ascii="Arial Narrow" w:cs="Arial" w:hAnsi="Arial Narrow"/>
          <w:sz w:val="24"/>
          <w:szCs w:val="24"/>
        </w:rPr>
        <w:t>y jóvenes a participar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en </w:t>
      </w:r>
      <w:r>
        <w:rPr>
          <w:rFonts w:ascii="Arial Narrow" w:cs="Arial" w:hAnsi="Arial Narrow"/>
          <w:sz w:val="24"/>
          <w:szCs w:val="24"/>
        </w:rPr>
        <w:t xml:space="preserve">las </w:t>
      </w:r>
      <w:r>
        <w:rPr>
          <w:rFonts w:ascii="Arial Narrow" w:cs="Arial" w:hAnsi="Arial Narrow"/>
          <w:sz w:val="24"/>
          <w:szCs w:val="24"/>
        </w:rPr>
        <w:t xml:space="preserve"> modalidades de: literatura</w:t>
      </w:r>
      <w:r>
        <w:rPr>
          <w:rFonts w:ascii="Arial Narrow" w:cs="Arial" w:hAnsi="Arial Narrow"/>
          <w:sz w:val="24"/>
          <w:szCs w:val="24"/>
        </w:rPr>
        <w:t xml:space="preserve"> (poesía, cuento y narración) Artes plásticas</w:t>
      </w:r>
      <w:r>
        <w:rPr>
          <w:rFonts w:ascii="Arial Narrow" w:cs="Arial" w:hAnsi="Arial Narrow"/>
          <w:sz w:val="24"/>
          <w:szCs w:val="24"/>
        </w:rPr>
        <w:t xml:space="preserve"> (</w:t>
      </w:r>
      <w:r>
        <w:rPr>
          <w:rFonts w:ascii="Arial Narrow" w:cs="Arial" w:hAnsi="Arial Narrow"/>
          <w:sz w:val="24"/>
          <w:szCs w:val="24"/>
        </w:rPr>
        <w:t xml:space="preserve">dibujos, maquetas) </w:t>
      </w:r>
      <w:r>
        <w:rPr>
          <w:rFonts w:ascii="Arial Narrow" w:cs="Arial" w:hAnsi="Arial Narrow"/>
          <w:sz w:val="24"/>
          <w:szCs w:val="24"/>
        </w:rPr>
        <w:t xml:space="preserve">y Artes Visuales (fotografía, videos caseros) </w:t>
      </w:r>
      <w:r>
        <w:rPr>
          <w:rFonts w:ascii="Arial Narrow" w:cs="Arial" w:hAnsi="Arial Narrow"/>
          <w:sz w:val="24"/>
          <w:szCs w:val="24"/>
        </w:rPr>
        <w:t>en las categorías de</w:t>
      </w:r>
      <w:r>
        <w:rPr>
          <w:rFonts w:ascii="Arial Narrow" w:cs="Arial" w:hAnsi="Arial Narrow"/>
          <w:sz w:val="24"/>
          <w:szCs w:val="24"/>
        </w:rPr>
        <w:t xml:space="preserve"> 6 a </w:t>
      </w:r>
      <w:r>
        <w:rPr>
          <w:rFonts w:ascii="Arial Narrow" w:cs="Arial" w:hAnsi="Arial Narrow"/>
          <w:sz w:val="24"/>
          <w:szCs w:val="24"/>
        </w:rPr>
        <w:t>14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años</w:t>
      </w:r>
      <w:r>
        <w:rPr>
          <w:rFonts w:ascii="Arial Narrow" w:cs="Arial" w:hAnsi="Arial Narrow"/>
          <w:sz w:val="24"/>
          <w:szCs w:val="24"/>
        </w:rPr>
        <w:t xml:space="preserve"> y de 15 a 22 años</w:t>
      </w:r>
      <w:r>
        <w:rPr>
          <w:rFonts w:ascii="Arial Narrow" w:cs="Arial" w:hAnsi="Arial Narrow"/>
          <w:sz w:val="24"/>
          <w:szCs w:val="24"/>
        </w:rPr>
        <w:t>.</w:t>
      </w:r>
    </w:p>
    <w:p>
      <w:pPr>
        <w:pStyle w:val="style0"/>
        <w:spacing w:lineRule="auto" w:line="240"/>
        <w:ind w:right="-283"/>
        <w:jc w:val="both"/>
        <w:rPr>
          <w:rFonts w:ascii="Arial Narrow" w:cs="Arial" w:hAnsi="Arial Narrow"/>
          <w:sz w:val="16"/>
          <w:szCs w:val="16"/>
        </w:rPr>
      </w:pPr>
    </w:p>
    <w:p>
      <w:pPr>
        <w:pStyle w:val="style0"/>
        <w:spacing w:lineRule="auto" w:line="360"/>
        <w:ind w:left="1134" w:right="-283" w:hanging="1134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b/>
          <w:sz w:val="24"/>
          <w:szCs w:val="24"/>
        </w:rPr>
        <w:t>Recepción</w:t>
      </w:r>
      <w:r>
        <w:rPr>
          <w:rFonts w:ascii="Arial Narrow" w:cs="Arial" w:hAnsi="Arial Narrow"/>
          <w:b/>
          <w:sz w:val="24"/>
          <w:szCs w:val="24"/>
        </w:rPr>
        <w:t>:</w:t>
      </w:r>
      <w:r>
        <w:rPr>
          <w:rFonts w:ascii="Arial Narrow" w:cs="Arial" w:hAnsi="Arial Narrow"/>
          <w:sz w:val="24"/>
          <w:szCs w:val="24"/>
        </w:rPr>
        <w:t xml:space="preserve">  </w:t>
      </w:r>
      <w:r>
        <w:rPr>
          <w:rFonts w:ascii="Arial Narrow" w:cs="Arial" w:hAnsi="Arial Narrow"/>
          <w:sz w:val="24"/>
          <w:szCs w:val="24"/>
        </w:rPr>
        <w:t>Los trabajos deben</w:t>
      </w:r>
      <w:r>
        <w:rPr>
          <w:rFonts w:ascii="Arial Narrow" w:cs="Arial" w:hAnsi="Arial Narrow"/>
          <w:sz w:val="24"/>
          <w:szCs w:val="24"/>
        </w:rPr>
        <w:t xml:space="preserve"> ser </w:t>
      </w:r>
      <w:r>
        <w:rPr>
          <w:rFonts w:ascii="Arial Narrow" w:cs="Arial" w:hAnsi="Arial Narrow"/>
          <w:sz w:val="24"/>
          <w:szCs w:val="24"/>
        </w:rPr>
        <w:t>evalua</w:t>
      </w:r>
      <w:r>
        <w:rPr>
          <w:rFonts w:ascii="Arial Narrow" w:cs="Arial" w:hAnsi="Arial Narrow"/>
          <w:sz w:val="24"/>
          <w:szCs w:val="24"/>
        </w:rPr>
        <w:t>dos por los instructores de artes de cada municipio en las</w:t>
      </w:r>
      <w:r>
        <w:rPr>
          <w:rFonts w:ascii="Arial Narrow" w:cs="Arial" w:hAnsi="Arial Narrow"/>
          <w:sz w:val="24"/>
          <w:szCs w:val="24"/>
        </w:rPr>
        <w:t xml:space="preserve"> modalidades</w:t>
      </w:r>
      <w:r>
        <w:rPr>
          <w:rFonts w:ascii="Arial Narrow" w:cs="Arial" w:hAnsi="Arial Narrow"/>
          <w:sz w:val="24"/>
          <w:szCs w:val="24"/>
        </w:rPr>
        <w:t xml:space="preserve"> antes mencionadas</w:t>
      </w:r>
      <w:r>
        <w:rPr>
          <w:rFonts w:ascii="Arial Narrow" w:cs="Arial" w:hAnsi="Arial Narrow"/>
          <w:sz w:val="24"/>
          <w:szCs w:val="24"/>
        </w:rPr>
        <w:t xml:space="preserve">  </w:t>
      </w:r>
      <w:r>
        <w:rPr>
          <w:rFonts w:ascii="Arial Narrow" w:cs="Arial" w:hAnsi="Arial Narrow"/>
          <w:sz w:val="24"/>
          <w:szCs w:val="24"/>
        </w:rPr>
        <w:t>y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envia</w:t>
      </w:r>
      <w:r>
        <w:rPr>
          <w:rFonts w:ascii="Arial Narrow" w:cs="Arial" w:hAnsi="Arial Narrow"/>
          <w:sz w:val="24"/>
          <w:szCs w:val="24"/>
        </w:rPr>
        <w:t>r los mejores trabajos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a </w:t>
      </w:r>
      <w:r>
        <w:rPr>
          <w:rFonts w:ascii="Arial Narrow" w:cs="Arial" w:hAnsi="Arial Narrow"/>
          <w:sz w:val="24"/>
          <w:szCs w:val="24"/>
        </w:rPr>
        <w:t>la Dirección</w:t>
      </w:r>
      <w:r>
        <w:rPr>
          <w:rFonts w:ascii="Arial Narrow" w:cs="Arial" w:hAnsi="Arial Narrow"/>
          <w:sz w:val="24"/>
          <w:szCs w:val="24"/>
        </w:rPr>
        <w:t xml:space="preserve"> de </w:t>
      </w:r>
      <w:r>
        <w:rPr>
          <w:rFonts w:ascii="Arial Narrow" w:cs="Arial" w:hAnsi="Arial Narrow"/>
          <w:sz w:val="24"/>
          <w:szCs w:val="24"/>
        </w:rPr>
        <w:t xml:space="preserve">Educación de </w:t>
      </w:r>
      <w:r>
        <w:rPr>
          <w:rFonts w:ascii="Arial Narrow" w:cs="Arial" w:hAnsi="Arial Narrow"/>
          <w:sz w:val="24"/>
          <w:szCs w:val="24"/>
        </w:rPr>
        <w:t xml:space="preserve">cada </w:t>
      </w:r>
      <w:r>
        <w:rPr>
          <w:rFonts w:ascii="Arial Narrow" w:cs="Arial" w:hAnsi="Arial Narrow"/>
          <w:sz w:val="24"/>
          <w:szCs w:val="24"/>
        </w:rPr>
        <w:t>municipio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para su envío a l</w:t>
      </w:r>
      <w:r>
        <w:rPr>
          <w:rFonts w:ascii="Arial Narrow" w:cs="Arial" w:hAnsi="Arial Narrow"/>
          <w:sz w:val="24"/>
          <w:szCs w:val="24"/>
        </w:rPr>
        <w:t xml:space="preserve">a 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Dirección de </w:t>
      </w:r>
      <w:r>
        <w:rPr>
          <w:rFonts w:ascii="Arial Narrow" w:cs="Arial" w:hAnsi="Arial Narrow"/>
          <w:sz w:val="24"/>
          <w:szCs w:val="24"/>
        </w:rPr>
        <w:t xml:space="preserve">Educación Provincial o a </w:t>
      </w:r>
      <w:r>
        <w:rPr>
          <w:rFonts w:ascii="Arial Narrow" w:cs="Arial" w:hAnsi="Arial Narrow"/>
          <w:sz w:val="24"/>
          <w:szCs w:val="24"/>
        </w:rPr>
        <w:t>las siguientes direcciones  electrónica (</w:t>
      </w:r>
      <w:r>
        <w:rPr/>
        <w:fldChar w:fldCharType="begin"/>
      </w:r>
      <w:r>
        <w:instrText xml:space="preserve"> HYPERLINK "mailto:educ.ambiental@citmapri.gob.cu" </w:instrText>
      </w:r>
      <w:r>
        <w:rPr/>
        <w:fldChar w:fldCharType="separate"/>
      </w:r>
      <w:r>
        <w:rPr>
          <w:rStyle w:val="style85"/>
          <w:rFonts w:ascii="Arial Narrow" w:cs="Arial" w:hAnsi="Arial Narrow"/>
          <w:sz w:val="24"/>
          <w:szCs w:val="24"/>
          <w:u w:val="none"/>
        </w:rPr>
        <w:t>educ.ambiental@citmapri.gob.cu</w:t>
      </w:r>
      <w:r>
        <w:rPr/>
        <w:fldChar w:fldCharType="end"/>
      </w:r>
      <w:r>
        <w:rPr>
          <w:rStyle w:val="style85"/>
          <w:rFonts w:ascii="Arial Narrow" w:cs="Arial" w:hAnsi="Arial Narrow"/>
          <w:sz w:val="24"/>
          <w:szCs w:val="24"/>
          <w:u w:val="none"/>
        </w:rPr>
        <w:t xml:space="preserve"> </w:t>
      </w:r>
      <w:r>
        <w:rPr>
          <w:rStyle w:val="style85"/>
          <w:rFonts w:ascii="Arial Narrow" w:cs="Arial" w:hAnsi="Arial Narrow"/>
          <w:sz w:val="24"/>
          <w:szCs w:val="24"/>
          <w:u w:val="none"/>
        </w:rPr>
        <w:t xml:space="preserve">y </w:t>
      </w:r>
      <w:r>
        <w:rPr/>
        <w:fldChar w:fldCharType="begin"/>
      </w:r>
      <w:r>
        <w:instrText xml:space="preserve"> HYPERLINK "mailto:namadormendivia@gmail.com" </w:instrText>
      </w:r>
      <w:r>
        <w:rPr/>
        <w:fldChar w:fldCharType="separate"/>
      </w:r>
      <w:r>
        <w:rPr>
          <w:rStyle w:val="style85"/>
          <w:rFonts w:ascii="Arial Narrow" w:cs="Arial" w:hAnsi="Arial Narrow"/>
          <w:sz w:val="24"/>
          <w:szCs w:val="24"/>
        </w:rPr>
        <w:t>namadormendivia@gmail.com</w:t>
      </w:r>
      <w:r>
        <w:rPr/>
        <w:fldChar w:fldCharType="end"/>
      </w:r>
      <w:r>
        <w:rPr>
          <w:rFonts w:ascii="Arial Narrow" w:cs="Arial" w:hAnsi="Arial Narrow"/>
          <w:sz w:val="24"/>
          <w:szCs w:val="24"/>
        </w:rPr>
        <w:t>)</w:t>
      </w:r>
      <w:r>
        <w:rPr>
          <w:rFonts w:ascii="Arial Narrow" w:cs="Arial" w:hAnsi="Arial Narrow"/>
          <w:sz w:val="24"/>
          <w:szCs w:val="24"/>
        </w:rPr>
        <w:t>, o entregados en la Subdelegación de Medio Ambiente de la Delegación Territorial del CITMA en Pinar del Río en  Calle Colón, No 106, entre Maceo y Virtudes, Pinar del Rio, Cuba. C.P. 20 100</w:t>
      </w:r>
      <w:r>
        <w:rPr>
          <w:rFonts w:ascii="Arial Narrow" w:cs="Arial" w:hAnsi="Arial Narrow"/>
          <w:sz w:val="24"/>
          <w:szCs w:val="24"/>
        </w:rPr>
        <w:t>, para ser  evaluados por la comisión pr</w:t>
      </w:r>
      <w:r>
        <w:rPr>
          <w:rFonts w:ascii="Arial Narrow" w:cs="Arial" w:hAnsi="Arial Narrow"/>
          <w:sz w:val="24"/>
          <w:szCs w:val="24"/>
        </w:rPr>
        <w:t xml:space="preserve">ovincial. </w:t>
      </w:r>
      <w:r>
        <w:rPr>
          <w:rFonts w:ascii="Arial Narrow" w:cs="Arial" w:hAnsi="Arial Narrow"/>
          <w:sz w:val="24"/>
          <w:szCs w:val="24"/>
        </w:rPr>
        <w:t xml:space="preserve">La fecha de admisión </w:t>
      </w:r>
      <w:r>
        <w:rPr>
          <w:rFonts w:ascii="Arial Narrow" w:cs="Arial" w:hAnsi="Arial Narrow"/>
          <w:sz w:val="24"/>
          <w:szCs w:val="24"/>
        </w:rPr>
        <w:t xml:space="preserve">municipal </w:t>
      </w:r>
      <w:r>
        <w:rPr>
          <w:rFonts w:ascii="Arial Narrow" w:cs="Arial" w:hAnsi="Arial Narrow"/>
          <w:sz w:val="24"/>
          <w:szCs w:val="24"/>
        </w:rPr>
        <w:t>cerrará el 2</w:t>
      </w:r>
      <w:r>
        <w:rPr>
          <w:rFonts w:ascii="Arial Narrow" w:cs="Arial" w:hAnsi="Arial Narrow"/>
          <w:sz w:val="24"/>
          <w:szCs w:val="24"/>
        </w:rPr>
        <w:t>0</w:t>
      </w:r>
      <w:r>
        <w:rPr>
          <w:rFonts w:ascii="Arial Narrow" w:cs="Arial" w:hAnsi="Arial Narrow"/>
          <w:sz w:val="24"/>
          <w:szCs w:val="24"/>
        </w:rPr>
        <w:t xml:space="preserve"> de mayo de 202</w:t>
      </w:r>
      <w:r>
        <w:rPr>
          <w:rFonts w:ascii="Arial Narrow" w:cs="Arial" w:hAnsi="Arial Narrow"/>
          <w:sz w:val="24"/>
          <w:szCs w:val="24"/>
        </w:rPr>
        <w:t>4</w:t>
      </w:r>
      <w:r>
        <w:rPr>
          <w:rFonts w:ascii="Arial Narrow" w:cs="Arial" w:hAnsi="Arial Narrow"/>
          <w:sz w:val="24"/>
          <w:szCs w:val="24"/>
        </w:rPr>
        <w:t>.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Los trabajos ganadores serán enviados antes del 2</w:t>
      </w:r>
      <w:r>
        <w:rPr>
          <w:rFonts w:ascii="Arial Narrow" w:cs="Arial" w:hAnsi="Arial Narrow"/>
          <w:sz w:val="24"/>
          <w:szCs w:val="24"/>
        </w:rPr>
        <w:t>4</w:t>
      </w:r>
      <w:r>
        <w:rPr>
          <w:rFonts w:ascii="Arial Narrow" w:cs="Arial" w:hAnsi="Arial Narrow"/>
          <w:sz w:val="24"/>
          <w:szCs w:val="24"/>
        </w:rPr>
        <w:t xml:space="preserve"> a las direcciones antes mencionadas para su evaluación.</w:t>
      </w:r>
    </w:p>
    <w:p>
      <w:pPr>
        <w:pStyle w:val="style0"/>
        <w:spacing w:before="40" w:after="40" w:lineRule="auto" w:line="360"/>
        <w:ind w:left="425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L</w:t>
      </w:r>
      <w:r>
        <w:rPr>
          <w:rFonts w:ascii="Arial Narrow" w:cs="Arial" w:hAnsi="Arial Narrow"/>
          <w:sz w:val="24"/>
          <w:szCs w:val="24"/>
        </w:rPr>
        <w:t xml:space="preserve">as manifestaciones de fotografías </w:t>
      </w:r>
      <w:r>
        <w:rPr>
          <w:rFonts w:ascii="Arial Narrow" w:cs="Arial" w:hAnsi="Arial Narrow"/>
          <w:sz w:val="24"/>
          <w:szCs w:val="24"/>
        </w:rPr>
        <w:t xml:space="preserve">se enviarán </w:t>
      </w:r>
      <w:r>
        <w:rPr>
          <w:rFonts w:ascii="Arial Narrow" w:cs="Arial" w:hAnsi="Arial Narrow"/>
          <w:sz w:val="24"/>
          <w:szCs w:val="24"/>
        </w:rPr>
        <w:t>en (extensión .JPG) y los videos en MPG no excederá de 1GB,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>además los mismos al envío se anexarán los datos siguientes: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Título de la obra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Nombre completo del autor</w:t>
      </w:r>
      <w:r>
        <w:rPr>
          <w:rFonts w:ascii="Arial Narrow" w:cs="Arial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Fecha de nacimiento.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Nombre de la escuela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Grado que cursa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Edad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Dirección Particular</w:t>
      </w:r>
    </w:p>
    <w:p>
      <w:pPr>
        <w:pStyle w:val="style179"/>
        <w:numPr>
          <w:ilvl w:val="0"/>
          <w:numId w:val="3"/>
        </w:numPr>
        <w:spacing w:after="1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Municipio al que pertenece</w:t>
      </w:r>
      <w:r>
        <w:rPr>
          <w:rFonts w:ascii="Arial Narrow" w:cs="Arial" w:hAnsi="Arial Narrow"/>
          <w:sz w:val="24"/>
          <w:szCs w:val="24"/>
        </w:rPr>
        <w:t xml:space="preserve">               </w:t>
      </w:r>
    </w:p>
    <w:p>
      <w:pPr>
        <w:pStyle w:val="style0"/>
        <w:spacing w:lineRule="auto" w:line="240"/>
        <w:ind w:left="-567" w:right="-283"/>
        <w:jc w:val="both"/>
        <w:rPr>
          <w:rFonts w:ascii="Arial Narrow" w:cs="Arial" w:eastAsia="Arial Unicode MS" w:hAnsi="Arial Narrow"/>
          <w:b/>
          <w:sz w:val="24"/>
          <w:szCs w:val="24"/>
        </w:rPr>
      </w:pPr>
      <w:r>
        <w:rPr>
          <w:rFonts w:ascii="Arial Narrow" w:cs="Arial" w:eastAsia="Arial Unicode MS" w:hAnsi="Arial Narrow"/>
          <w:b/>
          <w:sz w:val="24"/>
          <w:szCs w:val="24"/>
        </w:rPr>
        <w:t xml:space="preserve">Jurado </w:t>
      </w:r>
    </w:p>
    <w:p>
      <w:pPr>
        <w:pStyle w:val="style0"/>
        <w:spacing w:before="40" w:after="4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Se otorgarán </w:t>
      </w:r>
      <w:r>
        <w:rPr>
          <w:rFonts w:ascii="Arial Narrow" w:cs="Arial" w:hAnsi="Arial Narrow"/>
          <w:sz w:val="24"/>
          <w:szCs w:val="24"/>
        </w:rPr>
        <w:t>3 premios uno por cada modalidad</w:t>
      </w:r>
      <w:r>
        <w:rPr>
          <w:rFonts w:ascii="Arial Narrow" w:cs="Arial" w:hAnsi="Arial Narrow"/>
          <w:sz w:val="24"/>
          <w:szCs w:val="24"/>
        </w:rPr>
        <w:t xml:space="preserve"> que concursan</w:t>
      </w:r>
      <w:r>
        <w:rPr>
          <w:rFonts w:ascii="Arial Narrow" w:cs="Arial" w:hAnsi="Arial Narrow"/>
          <w:sz w:val="24"/>
          <w:szCs w:val="24"/>
        </w:rPr>
        <w:t xml:space="preserve">; </w:t>
      </w:r>
    </w:p>
    <w:p>
      <w:pPr>
        <w:pStyle w:val="style179"/>
        <w:numPr>
          <w:ilvl w:val="0"/>
          <w:numId w:val="8"/>
        </w:numPr>
        <w:spacing w:before="40" w:after="4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1 de Literatura </w:t>
      </w:r>
    </w:p>
    <w:p>
      <w:pPr>
        <w:pStyle w:val="style179"/>
        <w:numPr>
          <w:ilvl w:val="0"/>
          <w:numId w:val="8"/>
        </w:numPr>
        <w:spacing w:before="40" w:after="4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1 de Artes Plástica </w:t>
      </w:r>
    </w:p>
    <w:p>
      <w:pPr>
        <w:pStyle w:val="style179"/>
        <w:numPr>
          <w:ilvl w:val="0"/>
          <w:numId w:val="8"/>
        </w:numPr>
        <w:spacing w:before="40" w:after="4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>1 de Artes Visuales</w:t>
      </w:r>
    </w:p>
    <w:p>
      <w:pPr>
        <w:pStyle w:val="style0"/>
        <w:spacing w:before="40" w:after="4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. Serán seleccionados por un jurado integrado por personal especializado, además de los especialistas de la Subdelegación de Medio Ambiente del territorio. </w:t>
      </w:r>
      <w:r>
        <w:rPr>
          <w:rFonts w:ascii="Arial Narrow" w:cs="Arial" w:hAnsi="Arial Narrow"/>
          <w:sz w:val="24"/>
          <w:szCs w:val="24"/>
        </w:rPr>
        <w:t xml:space="preserve"> </w:t>
      </w:r>
    </w:p>
    <w:p>
      <w:pPr>
        <w:pStyle w:val="style0"/>
        <w:spacing w:lineRule="auto" w:line="240"/>
        <w:ind w:left="-567" w:right="-283"/>
        <w:jc w:val="both"/>
        <w:rPr>
          <w:rFonts w:ascii="Arial Narrow" w:cs="Arial" w:eastAsia="Arial Unicode MS" w:hAnsi="Arial Narrow"/>
          <w:b/>
          <w:sz w:val="24"/>
          <w:szCs w:val="24"/>
        </w:rPr>
      </w:pPr>
      <w:r>
        <w:rPr>
          <w:rFonts w:ascii="Arial Narrow" w:cs="Arial" w:eastAsia="Arial Unicode MS" w:hAnsi="Arial Narrow"/>
          <w:b/>
          <w:sz w:val="24"/>
          <w:szCs w:val="24"/>
        </w:rPr>
        <w:t>Resultados</w:t>
      </w: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El </w:t>
      </w:r>
      <w:r>
        <w:rPr>
          <w:rFonts w:ascii="Arial Narrow" w:cs="Arial" w:hAnsi="Arial Narrow"/>
          <w:sz w:val="24"/>
          <w:szCs w:val="24"/>
        </w:rPr>
        <w:t>resultado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de los trabajos ganadores </w:t>
      </w:r>
      <w:r>
        <w:rPr>
          <w:rFonts w:ascii="Arial Narrow" w:cs="Arial" w:hAnsi="Arial Narrow"/>
          <w:sz w:val="24"/>
          <w:szCs w:val="24"/>
        </w:rPr>
        <w:t>se dará</w:t>
      </w:r>
      <w:r>
        <w:rPr>
          <w:rFonts w:ascii="Arial Narrow" w:cs="Arial" w:hAnsi="Arial Narrow"/>
          <w:sz w:val="24"/>
          <w:szCs w:val="24"/>
        </w:rPr>
        <w:t>n</w:t>
      </w:r>
      <w:r>
        <w:rPr>
          <w:rFonts w:ascii="Arial Narrow" w:cs="Arial" w:hAnsi="Arial Narrow"/>
          <w:sz w:val="24"/>
          <w:szCs w:val="24"/>
        </w:rPr>
        <w:t xml:space="preserve"> a conocer el día </w:t>
      </w:r>
      <w:r>
        <w:rPr>
          <w:rFonts w:ascii="Arial Narrow" w:cs="Arial" w:hAnsi="Arial Narrow"/>
          <w:sz w:val="24"/>
          <w:szCs w:val="24"/>
        </w:rPr>
        <w:t>4</w:t>
      </w:r>
      <w:r>
        <w:rPr>
          <w:rFonts w:ascii="Arial Narrow" w:cs="Arial" w:hAnsi="Arial Narrow"/>
          <w:sz w:val="24"/>
          <w:szCs w:val="24"/>
        </w:rPr>
        <w:t xml:space="preserve"> de  junio de 202</w:t>
      </w:r>
      <w:r>
        <w:rPr>
          <w:rFonts w:ascii="Arial Narrow" w:cs="Arial" w:hAnsi="Arial Narrow"/>
          <w:sz w:val="24"/>
          <w:szCs w:val="24"/>
        </w:rPr>
        <w:t>4</w:t>
      </w:r>
      <w:r>
        <w:rPr>
          <w:rFonts w:ascii="Arial Narrow" w:cs="Arial" w:hAnsi="Arial Narrow"/>
          <w:sz w:val="24"/>
          <w:szCs w:val="24"/>
        </w:rPr>
        <w:t xml:space="preserve">, en </w:t>
      </w:r>
      <w:r>
        <w:rPr>
          <w:rFonts w:ascii="Arial Narrow" w:cs="Arial" w:hAnsi="Arial Narrow"/>
          <w:sz w:val="24"/>
          <w:szCs w:val="24"/>
        </w:rPr>
        <w:t xml:space="preserve">el </w:t>
      </w:r>
      <w:r>
        <w:rPr>
          <w:rFonts w:ascii="Arial Narrow" w:cs="Arial" w:hAnsi="Arial Narrow"/>
          <w:sz w:val="24"/>
          <w:szCs w:val="24"/>
        </w:rPr>
        <w:t>Acto Provincial por el Día del Medio Ambiente,</w:t>
      </w:r>
      <w:r>
        <w:rPr>
          <w:rFonts w:ascii="Arial Narrow" w:cs="Arial" w:hAnsi="Arial Narrow"/>
          <w:sz w:val="24"/>
          <w:szCs w:val="24"/>
        </w:rPr>
        <w:t xml:space="preserve"> </w:t>
      </w:r>
      <w:r>
        <w:rPr>
          <w:rFonts w:ascii="Arial Narrow" w:cs="Arial" w:hAnsi="Arial Narrow"/>
          <w:sz w:val="24"/>
          <w:szCs w:val="24"/>
        </w:rPr>
        <w:t xml:space="preserve">estas </w:t>
      </w:r>
      <w:r>
        <w:rPr>
          <w:rFonts w:ascii="Arial Narrow" w:cs="Arial" w:hAnsi="Arial Narrow"/>
          <w:sz w:val="24"/>
          <w:szCs w:val="24"/>
        </w:rPr>
        <w:t>se publicarán en la sección habilitada para tal efecto, en el sitio web de la Delegación</w:t>
      </w:r>
      <w:r>
        <w:rPr>
          <w:rFonts w:ascii="Arial Narrow" w:cs="Arial" w:hAnsi="Arial Narrow"/>
          <w:sz w:val="24"/>
          <w:szCs w:val="24"/>
        </w:rPr>
        <w:t xml:space="preserve"> y</w:t>
      </w:r>
      <w:r>
        <w:rPr>
          <w:rFonts w:ascii="Arial Narrow" w:cs="Arial" w:hAnsi="Arial Narrow"/>
          <w:sz w:val="24"/>
          <w:szCs w:val="24"/>
        </w:rPr>
        <w:t xml:space="preserve"> las redes sociales.</w:t>
      </w:r>
      <w:r>
        <w:rPr>
          <w:rFonts w:ascii="Arial Narrow" w:cs="Arial" w:hAnsi="Arial Narrow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Narrow" w:cs="Arial" w:hAnsi="Arial Narrow"/>
          <w:sz w:val="24"/>
          <w:szCs w:val="24"/>
        </w:rPr>
      </w:pPr>
      <w:r>
        <w:rPr>
          <w:rFonts w:ascii="Arial Narrow" w:cs="Arial" w:hAnsi="Arial Narrow"/>
          <w:sz w:val="24"/>
          <w:szCs w:val="24"/>
        </w:rPr>
        <w:t xml:space="preserve">La convocatoria queda abierta a partir de su publicación. El plazo de admisión vence el </w:t>
      </w:r>
      <w:r>
        <w:rPr>
          <w:rFonts w:ascii="Arial Narrow" w:cs="Arial" w:hAnsi="Arial Narrow"/>
          <w:sz w:val="24"/>
          <w:szCs w:val="24"/>
        </w:rPr>
        <w:t>20</w:t>
      </w:r>
      <w:r>
        <w:rPr>
          <w:rFonts w:ascii="Arial Narrow" w:cs="Arial" w:hAnsi="Arial Narrow"/>
          <w:sz w:val="24"/>
          <w:szCs w:val="24"/>
        </w:rPr>
        <w:t xml:space="preserve"> de </w:t>
      </w:r>
      <w:r>
        <w:rPr>
          <w:rFonts w:ascii="Arial Narrow" w:cs="Arial" w:hAnsi="Arial Narrow"/>
          <w:sz w:val="24"/>
          <w:szCs w:val="24"/>
        </w:rPr>
        <w:t>mayo</w:t>
      </w:r>
      <w:bookmarkStart w:id="0" w:name="_GoBack"/>
      <w:bookmarkEnd w:id="0"/>
      <w:r>
        <w:rPr>
          <w:rFonts w:ascii="Arial Narrow" w:cs="Arial" w:hAnsi="Arial Narrow"/>
          <w:sz w:val="24"/>
          <w:szCs w:val="24"/>
        </w:rPr>
        <w:t xml:space="preserve"> de 2024.</w:t>
      </w:r>
    </w:p>
    <w:p>
      <w:pPr>
        <w:pStyle w:val="style0"/>
        <w:spacing w:after="0" w:lineRule="auto" w:line="360"/>
        <w:jc w:val="both"/>
        <w:rPr>
          <w:rFonts w:ascii="Arial Narrow" w:cs="Arial" w:hAnsi="Arial Narrow"/>
          <w:b/>
          <w:bCs/>
          <w:sz w:val="16"/>
          <w:szCs w:val="16"/>
        </w:rPr>
      </w:pPr>
    </w:p>
    <w:sectPr>
      <w:pgSz w:w="12240" w:h="15840" w:orient="portrait" w:code="1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4EC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9CC1C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303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234D1B0"/>
    <w:lvl w:ilvl="0" w:tplc="0C0A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cs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cs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cs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cs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hybridMultilevel"/>
    <w:tmpl w:val="DC10E6EA"/>
    <w:lvl w:ilvl="0" w:tplc="62DCE982">
      <w:start w:val="1"/>
      <w:numFmt w:val="bullet"/>
      <w:lvlText w:val="-"/>
      <w:lvlJc w:val="left"/>
      <w:pPr>
        <w:ind w:left="720" w:hanging="360"/>
      </w:pPr>
      <w:rPr>
        <w:rFonts w:ascii="Arial Narrow" w:cs="Arial" w:eastAsia="Calibri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64EC9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C354085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D18C4AA"/>
    <w:lvl w:ilvl="0" w:tplc="0C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s-ES" w:bidi="ar-SA" w:eastAsia="es-E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cs="Calibri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  <w:lang w:eastAsia="en-U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360"/>
      <w:ind w:left="720"/>
      <w:contextualSpacing/>
    </w:pPr>
    <w:rPr>
      <w:rFonts w:ascii="Calibri" w:cs="宋体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rFonts w:ascii="Arial" w:cs="Arial" w:eastAsia="Times New Roman" w:hAnsi="Arial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Words>506</Words>
  <Pages>3</Pages>
  <Characters>2677</Characters>
  <Application>WPS Office</Application>
  <DocSecurity>0</DocSecurity>
  <Paragraphs>53</Paragraphs>
  <ScaleCrop>false</ScaleCrop>
  <LinksUpToDate>false</LinksUpToDate>
  <CharactersWithSpaces>3207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2022-05-05T22:47:00Z</dcterms:created>
  <dc:creator>Zoelina Gonzalez Perez</dc:creator>
  <lastModifiedBy>M2101K6G</lastModifiedBy>
  <lastPrinted>2022-05-09T15:36:00Z</lastPrinted>
  <dcterms:modified xsi:type="dcterms:W3CDTF">2024-05-06T20:49:17Z</dcterms:modified>
  <revision>40</revision>
  <dc:title>MINISTERIO DE CIENCIA, TECNOLOGÍA Y MEDIO AMBIENTE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31bb1575b43049a5bb692d140fa1f4fc</vt:lpwstr>
  </property>
</Properties>
</file>